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EA57" w14:textId="77777777" w:rsidR="00E74884" w:rsidRPr="00E74884" w:rsidRDefault="00E74884" w:rsidP="008C2A93">
      <w:pPr>
        <w:jc w:val="center"/>
        <w:rPr>
          <w:b/>
          <w:bCs/>
        </w:rPr>
      </w:pPr>
      <w:r w:rsidRPr="00E74884">
        <w:rPr>
          <w:b/>
          <w:bCs/>
        </w:rPr>
        <w:t>Teología del Cuerpo</w:t>
      </w:r>
    </w:p>
    <w:p w14:paraId="2F7625A7" w14:textId="77777777" w:rsidR="008C2A93" w:rsidRDefault="00E74884" w:rsidP="008C2A93">
      <w:pPr>
        <w:jc w:val="center"/>
        <w:rPr>
          <w:b/>
          <w:bCs/>
        </w:rPr>
      </w:pPr>
      <w:r w:rsidRPr="00E74884">
        <w:rPr>
          <w:b/>
          <w:bCs/>
        </w:rPr>
        <w:t>Un taller mistagógico de interiorización – Parte I</w:t>
      </w:r>
    </w:p>
    <w:p w14:paraId="2E0DB950" w14:textId="628F37CE" w:rsidR="00E74884" w:rsidRPr="00E74884" w:rsidRDefault="00E74884" w:rsidP="008C2A93">
      <w:pPr>
        <w:jc w:val="center"/>
      </w:pPr>
      <w:r w:rsidRPr="00E74884">
        <w:rPr>
          <w:b/>
          <w:bCs/>
        </w:rPr>
        <w:t>La unidad originaria del hombre y la mujer</w:t>
      </w:r>
    </w:p>
    <w:p w14:paraId="5F8B0442" w14:textId="77777777" w:rsidR="00E74884" w:rsidRPr="00E74884" w:rsidRDefault="00E74884" w:rsidP="008C2A93">
      <w:pPr>
        <w:jc w:val="both"/>
      </w:pPr>
      <w:r w:rsidRPr="00E74884">
        <w:pict w14:anchorId="5C428982">
          <v:rect id="_x0000_i1463" style="width:0;height:1.5pt" o:hralign="center" o:hrstd="t" o:hr="t" fillcolor="#a0a0a0" stroked="f"/>
        </w:pict>
      </w:r>
    </w:p>
    <w:p w14:paraId="732F3BC7" w14:textId="77777777" w:rsidR="00E74884" w:rsidRPr="00E74884" w:rsidRDefault="00E74884" w:rsidP="008C2A93">
      <w:pPr>
        <w:jc w:val="both"/>
        <w:rPr>
          <w:b/>
          <w:bCs/>
        </w:rPr>
      </w:pPr>
      <w:r w:rsidRPr="00E74884">
        <w:rPr>
          <w:b/>
          <w:bCs/>
        </w:rPr>
        <w:t>NOTA EDITORIAL</w:t>
      </w:r>
    </w:p>
    <w:p w14:paraId="76153F65" w14:textId="77777777" w:rsidR="00E74884" w:rsidRPr="00E74884" w:rsidRDefault="00E74884" w:rsidP="008C2A93">
      <w:pPr>
        <w:jc w:val="both"/>
      </w:pPr>
      <w:r w:rsidRPr="00E74884">
        <w:t xml:space="preserve">Esta guía acompaña una </w:t>
      </w:r>
      <w:r w:rsidRPr="00E74884">
        <w:rPr>
          <w:b/>
          <w:bCs/>
        </w:rPr>
        <w:t>síntesis pedagógica y espiritual</w:t>
      </w:r>
      <w:r w:rsidRPr="00E74884">
        <w:t xml:space="preserve"> de la </w:t>
      </w:r>
      <w:r w:rsidRPr="00E74884">
        <w:rPr>
          <w:i/>
          <w:iCs/>
        </w:rPr>
        <w:t>Teología del Cuerpo</w:t>
      </w:r>
      <w:r w:rsidRPr="00E74884">
        <w:t xml:space="preserve"> de san Juan Pablo II.</w:t>
      </w:r>
    </w:p>
    <w:p w14:paraId="282DFA82" w14:textId="77777777" w:rsidR="00E74884" w:rsidRPr="00E74884" w:rsidRDefault="00E74884" w:rsidP="008C2A93">
      <w:pPr>
        <w:jc w:val="both"/>
      </w:pPr>
      <w:r w:rsidRPr="00E74884">
        <w:t xml:space="preserve">La Primera Parte de la obra original está compuesta por </w:t>
      </w:r>
      <w:r w:rsidRPr="00E74884">
        <w:rPr>
          <w:b/>
          <w:bCs/>
        </w:rPr>
        <w:t>23 catequesis</w:t>
      </w:r>
      <w:r w:rsidRPr="00E74884">
        <w:t xml:space="preserve">. En este sitio, las </w:t>
      </w:r>
      <w:r w:rsidRPr="00E74884">
        <w:rPr>
          <w:b/>
          <w:bCs/>
        </w:rPr>
        <w:t>entregas 1 a la 11</w:t>
      </w:r>
      <w:r w:rsidRPr="00E74884">
        <w:t xml:space="preserve"> presentan una </w:t>
      </w:r>
      <w:r w:rsidRPr="00E74884">
        <w:rPr>
          <w:b/>
          <w:bCs/>
        </w:rPr>
        <w:t>selección y reelaboración fiel</w:t>
      </w:r>
      <w:r w:rsidRPr="00E74884">
        <w:t xml:space="preserve"> de su contenido esencial, con el fin de facilitar la comprensión, la interiorización y la aplicación personal.</w:t>
      </w:r>
    </w:p>
    <w:p w14:paraId="06F00799" w14:textId="77777777" w:rsidR="00E74884" w:rsidRPr="00E74884" w:rsidRDefault="00E74884" w:rsidP="008C2A93">
      <w:pPr>
        <w:jc w:val="both"/>
      </w:pPr>
      <w:r w:rsidRPr="00E74884">
        <w:t xml:space="preserve">Esta síntesis no sustituye la lectura de las catequesis originales, sino que busca ser una </w:t>
      </w:r>
      <w:r w:rsidRPr="00E74884">
        <w:rPr>
          <w:b/>
          <w:bCs/>
        </w:rPr>
        <w:t>puerta de entrada y un acompañamiento formativo</w:t>
      </w:r>
      <w:r w:rsidRPr="00E74884">
        <w:t>.</w:t>
      </w:r>
    </w:p>
    <w:p w14:paraId="41603F2A" w14:textId="77777777" w:rsidR="00E74884" w:rsidRPr="00E74884" w:rsidRDefault="00E74884" w:rsidP="008C2A93">
      <w:pPr>
        <w:jc w:val="both"/>
      </w:pPr>
      <w:r w:rsidRPr="00E74884">
        <w:pict w14:anchorId="7FA2315D">
          <v:rect id="_x0000_i1464" style="width:0;height:1.5pt" o:hralign="center" o:hrstd="t" o:hr="t" fillcolor="#a0a0a0" stroked="f"/>
        </w:pict>
      </w:r>
    </w:p>
    <w:p w14:paraId="24640C25" w14:textId="77777777" w:rsidR="00E74884" w:rsidRPr="00E74884" w:rsidRDefault="00E74884" w:rsidP="008C2A93">
      <w:pPr>
        <w:jc w:val="both"/>
        <w:rPr>
          <w:b/>
          <w:bCs/>
        </w:rPr>
      </w:pPr>
      <w:r w:rsidRPr="00E74884">
        <w:rPr>
          <w:b/>
          <w:bCs/>
        </w:rPr>
        <w:t>PRESENTACIÓN</w:t>
      </w:r>
    </w:p>
    <w:p w14:paraId="2D32B1C6" w14:textId="2252C73B" w:rsidR="00E74884" w:rsidRPr="00E74884" w:rsidRDefault="00E74884" w:rsidP="008C2A93">
      <w:pPr>
        <w:jc w:val="both"/>
      </w:pPr>
      <w:r w:rsidRPr="00E74884">
        <w:t xml:space="preserve">Esta guía está pensada para ayudarte a </w:t>
      </w:r>
      <w:r w:rsidRPr="00E74884">
        <w:rPr>
          <w:b/>
          <w:bCs/>
        </w:rPr>
        <w:t>interiorizar, orar y encarnar</w:t>
      </w:r>
      <w:r w:rsidRPr="00E74884">
        <w:t xml:space="preserve"> lo que has escuchado y leído.</w:t>
      </w:r>
      <w:r w:rsidR="008C2A93">
        <w:t xml:space="preserve"> </w:t>
      </w:r>
      <w:r w:rsidRPr="00E74884">
        <w:t>No es un cuestionario ni una evaluación</w:t>
      </w:r>
      <w:r w:rsidR="008C2A93">
        <w:t>, e</w:t>
      </w:r>
      <w:r w:rsidRPr="00E74884">
        <w:t xml:space="preserve">s un </w:t>
      </w:r>
      <w:r w:rsidRPr="00E74884">
        <w:rPr>
          <w:b/>
          <w:bCs/>
        </w:rPr>
        <w:t>espacio personal de encuentro</w:t>
      </w:r>
      <w:r w:rsidRPr="00E74884">
        <w:t>.</w:t>
      </w:r>
    </w:p>
    <w:p w14:paraId="0CDAB39A" w14:textId="77777777" w:rsidR="00E74884" w:rsidRPr="00E74884" w:rsidRDefault="00E74884" w:rsidP="008C2A93">
      <w:pPr>
        <w:jc w:val="both"/>
      </w:pPr>
      <w:r w:rsidRPr="00E74884">
        <w:t xml:space="preserve">Acompaña la </w:t>
      </w:r>
      <w:r w:rsidRPr="00E74884">
        <w:rPr>
          <w:b/>
          <w:bCs/>
        </w:rPr>
        <w:t>Parte I – La unidad originaria del hombre y la mujer</w:t>
      </w:r>
      <w:r w:rsidRPr="00E74884">
        <w:t>, tal como ha sido presentada en las entregas de esta iniciativa.</w:t>
      </w:r>
    </w:p>
    <w:p w14:paraId="3D28D70A" w14:textId="77777777" w:rsidR="00E74884" w:rsidRPr="00E74884" w:rsidRDefault="00E74884" w:rsidP="008C2A93">
      <w:pPr>
        <w:jc w:val="both"/>
      </w:pPr>
      <w:r w:rsidRPr="00E74884">
        <w:t>No busca añadir nuevos contenidos, sino ayudarte a:</w:t>
      </w:r>
    </w:p>
    <w:p w14:paraId="62CE6808" w14:textId="77777777" w:rsidR="00E74884" w:rsidRPr="00E74884" w:rsidRDefault="00E74884" w:rsidP="008C2A93">
      <w:pPr>
        <w:numPr>
          <w:ilvl w:val="0"/>
          <w:numId w:val="4"/>
        </w:numPr>
        <w:jc w:val="both"/>
      </w:pPr>
      <w:r w:rsidRPr="00E74884">
        <w:t>detenerte,</w:t>
      </w:r>
    </w:p>
    <w:p w14:paraId="2379ED19" w14:textId="77777777" w:rsidR="00E74884" w:rsidRPr="00E74884" w:rsidRDefault="00E74884" w:rsidP="008C2A93">
      <w:pPr>
        <w:numPr>
          <w:ilvl w:val="0"/>
          <w:numId w:val="4"/>
        </w:numPr>
        <w:jc w:val="both"/>
      </w:pPr>
      <w:r w:rsidRPr="00E74884">
        <w:t>unificar lo recibido,</w:t>
      </w:r>
    </w:p>
    <w:p w14:paraId="1789AB08" w14:textId="77777777" w:rsidR="00E74884" w:rsidRPr="00E74884" w:rsidRDefault="00E74884" w:rsidP="008C2A93">
      <w:pPr>
        <w:numPr>
          <w:ilvl w:val="0"/>
          <w:numId w:val="4"/>
        </w:numPr>
        <w:jc w:val="both"/>
      </w:pPr>
      <w:r w:rsidRPr="00E74884">
        <w:t>interiorizarlo en oración,</w:t>
      </w:r>
    </w:p>
    <w:p w14:paraId="1773084F" w14:textId="77777777" w:rsidR="00E74884" w:rsidRPr="00E74884" w:rsidRDefault="00E74884" w:rsidP="008C2A93">
      <w:pPr>
        <w:numPr>
          <w:ilvl w:val="0"/>
          <w:numId w:val="4"/>
        </w:numPr>
        <w:jc w:val="both"/>
      </w:pPr>
      <w:r w:rsidRPr="00E74884">
        <w:t>y llevarlo a la vida concreta.</w:t>
      </w:r>
    </w:p>
    <w:p w14:paraId="33126D3B" w14:textId="77777777" w:rsidR="00E74884" w:rsidRPr="00E74884" w:rsidRDefault="00E74884" w:rsidP="008C2A93">
      <w:pPr>
        <w:jc w:val="both"/>
      </w:pPr>
      <w:r w:rsidRPr="00E74884">
        <w:t>Puedes trabajarla:</w:t>
      </w:r>
    </w:p>
    <w:p w14:paraId="64F5428E" w14:textId="77777777" w:rsidR="00E74884" w:rsidRPr="00E74884" w:rsidRDefault="00E74884" w:rsidP="008C2A93">
      <w:pPr>
        <w:numPr>
          <w:ilvl w:val="0"/>
          <w:numId w:val="5"/>
        </w:numPr>
        <w:jc w:val="both"/>
      </w:pPr>
      <w:r w:rsidRPr="00E74884">
        <w:t>en un solo momento,</w:t>
      </w:r>
    </w:p>
    <w:p w14:paraId="30071E6C" w14:textId="77777777" w:rsidR="00E74884" w:rsidRPr="00E74884" w:rsidRDefault="00E74884" w:rsidP="008C2A93">
      <w:pPr>
        <w:numPr>
          <w:ilvl w:val="0"/>
          <w:numId w:val="5"/>
        </w:numPr>
        <w:jc w:val="both"/>
      </w:pPr>
      <w:r w:rsidRPr="00E74884">
        <w:t>o en varios días,</w:t>
      </w:r>
    </w:p>
    <w:p w14:paraId="1C26F119" w14:textId="77777777" w:rsidR="00E74884" w:rsidRPr="00E74884" w:rsidRDefault="00E74884" w:rsidP="008C2A93">
      <w:pPr>
        <w:numPr>
          <w:ilvl w:val="0"/>
          <w:numId w:val="5"/>
        </w:numPr>
        <w:jc w:val="both"/>
      </w:pPr>
      <w:r w:rsidRPr="00E74884">
        <w:t>a solas o acompañada.</w:t>
      </w:r>
    </w:p>
    <w:p w14:paraId="1CFC1A16" w14:textId="77777777" w:rsidR="00E74884" w:rsidRPr="00E74884" w:rsidRDefault="00E74884" w:rsidP="008C2A93">
      <w:pPr>
        <w:jc w:val="both"/>
      </w:pPr>
      <w:r w:rsidRPr="00E74884">
        <w:t xml:space="preserve">Lo importante es avanzar </w:t>
      </w:r>
      <w:r w:rsidRPr="00E74884">
        <w:rPr>
          <w:b/>
          <w:bCs/>
        </w:rPr>
        <w:t>sin prisa</w:t>
      </w:r>
      <w:r w:rsidRPr="00E74884">
        <w:t>, con apertura interior.</w:t>
      </w:r>
    </w:p>
    <w:p w14:paraId="0E8174D8" w14:textId="77777777" w:rsidR="00E74884" w:rsidRPr="00E74884" w:rsidRDefault="00E74884" w:rsidP="008C2A93">
      <w:pPr>
        <w:jc w:val="both"/>
      </w:pPr>
      <w:r w:rsidRPr="00E74884">
        <w:pict w14:anchorId="0C4CC7A1">
          <v:rect id="_x0000_i1465" style="width:0;height:1.5pt" o:hralign="center" o:hrstd="t" o:hr="t" fillcolor="#a0a0a0" stroked="f"/>
        </w:pict>
      </w:r>
    </w:p>
    <w:p w14:paraId="176C3473" w14:textId="77777777" w:rsidR="00E74884" w:rsidRPr="00E74884" w:rsidRDefault="00E74884" w:rsidP="008C2A93">
      <w:pPr>
        <w:jc w:val="both"/>
        <w:rPr>
          <w:b/>
          <w:bCs/>
        </w:rPr>
      </w:pPr>
      <w:r w:rsidRPr="00E74884">
        <w:rPr>
          <w:b/>
          <w:bCs/>
        </w:rPr>
        <w:t>1. DETENERSE</w:t>
      </w:r>
    </w:p>
    <w:p w14:paraId="2D24D92D" w14:textId="77777777" w:rsidR="00E74884" w:rsidRPr="00E74884" w:rsidRDefault="00E74884" w:rsidP="008C2A93">
      <w:pPr>
        <w:jc w:val="both"/>
      </w:pPr>
      <w:r w:rsidRPr="00E74884">
        <w:rPr>
          <w:b/>
          <w:bCs/>
        </w:rPr>
        <w:t>Tomar conciencia</w:t>
      </w:r>
    </w:p>
    <w:p w14:paraId="61EF1545" w14:textId="4554D88A" w:rsidR="00E74884" w:rsidRPr="00E74884" w:rsidRDefault="00E74884" w:rsidP="008C2A93">
      <w:pPr>
        <w:jc w:val="both"/>
      </w:pPr>
      <w:r w:rsidRPr="00E74884">
        <w:lastRenderedPageBreak/>
        <w:t>Antes de continuar, haz una pausa</w:t>
      </w:r>
      <w:r w:rsidR="008C2A93">
        <w:t>, r</w:t>
      </w:r>
      <w:r w:rsidRPr="00E74884">
        <w:t>espira hondo.</w:t>
      </w:r>
      <w:r w:rsidR="008C2A93">
        <w:t xml:space="preserve"> </w:t>
      </w:r>
      <w:r w:rsidRPr="00E74884">
        <w:t>Permanece unos instantes en silencio</w:t>
      </w:r>
      <w:r w:rsidR="008C2A93">
        <w:t>, e</w:t>
      </w:r>
      <w:r w:rsidRPr="00E74884">
        <w:t>scribe con libertad.</w:t>
      </w:r>
    </w:p>
    <w:p w14:paraId="2C0FE3E4" w14:textId="77777777" w:rsidR="00E74884" w:rsidRPr="00E74884" w:rsidRDefault="00E74884" w:rsidP="008C2A93">
      <w:pPr>
        <w:jc w:val="both"/>
      </w:pPr>
      <w:r w:rsidRPr="00E74884">
        <w:rPr>
          <w:b/>
          <w:bCs/>
        </w:rPr>
        <w:t>1. ¿Qué palabra, frase o idea de estas entregas se ha quedado más grabada en mí?</w:t>
      </w:r>
    </w:p>
    <w:p w14:paraId="78A663E9" w14:textId="77777777" w:rsidR="00E74884" w:rsidRPr="00E74884" w:rsidRDefault="00E74884" w:rsidP="008C2A93">
      <w:pPr>
        <w:jc w:val="both"/>
      </w:pPr>
      <w:r w:rsidRPr="00E74884">
        <w:pict w14:anchorId="7893354A">
          <v:rect id="_x0000_i1466" style="width:0;height:1.5pt" o:hralign="center" o:hrstd="t" o:hr="t" fillcolor="#a0a0a0" stroked="f"/>
        </w:pict>
      </w:r>
    </w:p>
    <w:p w14:paraId="2253E9CB" w14:textId="77777777" w:rsidR="00E74884" w:rsidRPr="00E74884" w:rsidRDefault="00E74884" w:rsidP="008C2A93">
      <w:pPr>
        <w:jc w:val="both"/>
      </w:pPr>
      <w:r w:rsidRPr="00E74884">
        <w:pict w14:anchorId="427054DD">
          <v:rect id="_x0000_i1467" style="width:0;height:1.5pt" o:hralign="center" o:hrstd="t" o:hr="t" fillcolor="#a0a0a0" stroked="f"/>
        </w:pict>
      </w:r>
    </w:p>
    <w:p w14:paraId="083CC5E0" w14:textId="77777777" w:rsidR="00E74884" w:rsidRPr="00E74884" w:rsidRDefault="00E74884" w:rsidP="008C2A93">
      <w:pPr>
        <w:jc w:val="both"/>
      </w:pPr>
      <w:r w:rsidRPr="00E74884">
        <w:pict w14:anchorId="6A747B39">
          <v:rect id="_x0000_i1468" style="width:0;height:1.5pt" o:hralign="center" o:hrstd="t" o:hr="t" fillcolor="#a0a0a0" stroked="f"/>
        </w:pict>
      </w:r>
    </w:p>
    <w:p w14:paraId="1E7FCD89" w14:textId="77777777" w:rsidR="00E74884" w:rsidRPr="00E74884" w:rsidRDefault="00E74884" w:rsidP="008C2A93">
      <w:pPr>
        <w:jc w:val="both"/>
      </w:pPr>
      <w:r w:rsidRPr="00E74884">
        <w:pict w14:anchorId="11A82ADA">
          <v:rect id="_x0000_i1469" style="width:0;height:1.5pt" o:hralign="center" o:hrstd="t" o:hr="t" fillcolor="#a0a0a0" stroked="f"/>
        </w:pict>
      </w:r>
    </w:p>
    <w:p w14:paraId="27FCCC39" w14:textId="77777777" w:rsidR="00E74884" w:rsidRPr="00E74884" w:rsidRDefault="00E74884" w:rsidP="008C2A93">
      <w:pPr>
        <w:jc w:val="both"/>
      </w:pPr>
      <w:r w:rsidRPr="00E74884">
        <w:pict w14:anchorId="7B80AB4F">
          <v:rect id="_x0000_i1470" style="width:0;height:1.5pt" o:hralign="center" o:hrstd="t" o:hr="t" fillcolor="#a0a0a0" stroked="f"/>
        </w:pict>
      </w:r>
    </w:p>
    <w:p w14:paraId="28337D2D" w14:textId="77777777" w:rsidR="00E74884" w:rsidRPr="00E74884" w:rsidRDefault="00E74884" w:rsidP="008C2A93">
      <w:pPr>
        <w:jc w:val="both"/>
      </w:pPr>
      <w:r w:rsidRPr="00E74884">
        <w:rPr>
          <w:b/>
          <w:bCs/>
        </w:rPr>
        <w:t>2. ¿Qué afirmación sobre el cuerpo humano me ha sorprendido, cuestionado o iluminado?</w:t>
      </w:r>
    </w:p>
    <w:p w14:paraId="5A55F259" w14:textId="77777777" w:rsidR="00E74884" w:rsidRPr="00E74884" w:rsidRDefault="00E74884" w:rsidP="008C2A93">
      <w:pPr>
        <w:jc w:val="both"/>
      </w:pPr>
      <w:r w:rsidRPr="00E74884">
        <w:pict w14:anchorId="1238E5CC">
          <v:rect id="_x0000_i1471" style="width:0;height:1.5pt" o:hralign="center" o:hrstd="t" o:hr="t" fillcolor="#a0a0a0" stroked="f"/>
        </w:pict>
      </w:r>
    </w:p>
    <w:p w14:paraId="2E3F39B8" w14:textId="77777777" w:rsidR="00E74884" w:rsidRPr="00E74884" w:rsidRDefault="00E74884" w:rsidP="008C2A93">
      <w:pPr>
        <w:jc w:val="both"/>
      </w:pPr>
      <w:r w:rsidRPr="00E74884">
        <w:pict w14:anchorId="2BD46C65">
          <v:rect id="_x0000_i1472" style="width:0;height:1.5pt" o:hralign="center" o:hrstd="t" o:hr="t" fillcolor="#a0a0a0" stroked="f"/>
        </w:pict>
      </w:r>
    </w:p>
    <w:p w14:paraId="4A960536" w14:textId="77777777" w:rsidR="00E74884" w:rsidRPr="00E74884" w:rsidRDefault="00E74884" w:rsidP="008C2A93">
      <w:pPr>
        <w:jc w:val="both"/>
      </w:pPr>
      <w:r w:rsidRPr="00E74884">
        <w:pict w14:anchorId="0F4F3BC1">
          <v:rect id="_x0000_i1473" style="width:0;height:1.5pt" o:hralign="center" o:hrstd="t" o:hr="t" fillcolor="#a0a0a0" stroked="f"/>
        </w:pict>
      </w:r>
    </w:p>
    <w:p w14:paraId="7852B963" w14:textId="77777777" w:rsidR="00E74884" w:rsidRPr="00E74884" w:rsidRDefault="00E74884" w:rsidP="008C2A93">
      <w:pPr>
        <w:jc w:val="both"/>
      </w:pPr>
      <w:r w:rsidRPr="00E74884">
        <w:pict w14:anchorId="6DB42584">
          <v:rect id="_x0000_i1474" style="width:0;height:1.5pt" o:hralign="center" o:hrstd="t" o:hr="t" fillcolor="#a0a0a0" stroked="f"/>
        </w:pict>
      </w:r>
    </w:p>
    <w:p w14:paraId="189F03D4" w14:textId="77777777" w:rsidR="00E74884" w:rsidRPr="00E74884" w:rsidRDefault="00E74884" w:rsidP="008C2A93">
      <w:pPr>
        <w:jc w:val="both"/>
      </w:pPr>
      <w:r w:rsidRPr="00E74884">
        <w:pict w14:anchorId="331020F4">
          <v:rect id="_x0000_i1475" style="width:0;height:1.5pt" o:hralign="center" o:hrstd="t" o:hr="t" fillcolor="#a0a0a0" stroked="f"/>
        </w:pict>
      </w:r>
    </w:p>
    <w:p w14:paraId="27628F0B" w14:textId="77777777" w:rsidR="00E74884" w:rsidRPr="00E74884" w:rsidRDefault="00E74884" w:rsidP="008C2A93">
      <w:pPr>
        <w:jc w:val="both"/>
      </w:pPr>
      <w:r w:rsidRPr="00E74884">
        <w:rPr>
          <w:b/>
          <w:bCs/>
        </w:rPr>
        <w:t>3. ¿Qué entrega de esta Parte I me resultó más significativa? ¿Por qué?</w:t>
      </w:r>
    </w:p>
    <w:p w14:paraId="0B16673A" w14:textId="77777777" w:rsidR="00E74884" w:rsidRPr="00E74884" w:rsidRDefault="00E74884" w:rsidP="008C2A93">
      <w:pPr>
        <w:jc w:val="both"/>
      </w:pPr>
      <w:r w:rsidRPr="00E74884">
        <w:pict w14:anchorId="0CCD0EFB">
          <v:rect id="_x0000_i1476" style="width:0;height:1.5pt" o:hralign="center" o:hrstd="t" o:hr="t" fillcolor="#a0a0a0" stroked="f"/>
        </w:pict>
      </w:r>
    </w:p>
    <w:p w14:paraId="7582C175" w14:textId="77777777" w:rsidR="00E74884" w:rsidRPr="00E74884" w:rsidRDefault="00E74884" w:rsidP="008C2A93">
      <w:pPr>
        <w:jc w:val="both"/>
      </w:pPr>
      <w:r w:rsidRPr="00E74884">
        <w:pict w14:anchorId="31C45A99">
          <v:rect id="_x0000_i1477" style="width:0;height:1.5pt" o:hralign="center" o:hrstd="t" o:hr="t" fillcolor="#a0a0a0" stroked="f"/>
        </w:pict>
      </w:r>
    </w:p>
    <w:p w14:paraId="344497D8" w14:textId="77777777" w:rsidR="00E74884" w:rsidRPr="00E74884" w:rsidRDefault="00E74884" w:rsidP="008C2A93">
      <w:pPr>
        <w:jc w:val="both"/>
      </w:pPr>
      <w:r w:rsidRPr="00E74884">
        <w:pict w14:anchorId="54D467E3">
          <v:rect id="_x0000_i1478" style="width:0;height:1.5pt" o:hralign="center" o:hrstd="t" o:hr="t" fillcolor="#a0a0a0" stroked="f"/>
        </w:pict>
      </w:r>
    </w:p>
    <w:p w14:paraId="46821A80" w14:textId="77777777" w:rsidR="00E74884" w:rsidRPr="00E74884" w:rsidRDefault="00E74884" w:rsidP="008C2A93">
      <w:pPr>
        <w:jc w:val="both"/>
      </w:pPr>
      <w:r w:rsidRPr="00E74884">
        <w:pict w14:anchorId="73A2542A">
          <v:rect id="_x0000_i1479" style="width:0;height:1.5pt" o:hralign="center" o:hrstd="t" o:hr="t" fillcolor="#a0a0a0" stroked="f"/>
        </w:pict>
      </w:r>
    </w:p>
    <w:p w14:paraId="083F82F6" w14:textId="77777777" w:rsidR="00E74884" w:rsidRPr="00E74884" w:rsidRDefault="00E74884" w:rsidP="008C2A93">
      <w:pPr>
        <w:jc w:val="both"/>
      </w:pPr>
      <w:r w:rsidRPr="00E74884">
        <w:pict w14:anchorId="3583D442">
          <v:rect id="_x0000_i1480" style="width:0;height:1.5pt" o:hralign="center" o:hrstd="t" o:hr="t" fillcolor="#a0a0a0" stroked="f"/>
        </w:pict>
      </w:r>
    </w:p>
    <w:p w14:paraId="078FBE69" w14:textId="77777777" w:rsidR="00E74884" w:rsidRPr="00E74884" w:rsidRDefault="00E74884" w:rsidP="008C2A93">
      <w:pPr>
        <w:jc w:val="both"/>
        <w:rPr>
          <w:b/>
          <w:bCs/>
        </w:rPr>
      </w:pPr>
      <w:r w:rsidRPr="00E74884">
        <w:rPr>
          <w:b/>
          <w:bCs/>
        </w:rPr>
        <w:t>2. UNIFICAR</w:t>
      </w:r>
    </w:p>
    <w:p w14:paraId="3088679C" w14:textId="77777777" w:rsidR="00E74884" w:rsidRPr="00E74884" w:rsidRDefault="00E74884" w:rsidP="008C2A93">
      <w:pPr>
        <w:jc w:val="both"/>
      </w:pPr>
      <w:r w:rsidRPr="00E74884">
        <w:rPr>
          <w:b/>
          <w:bCs/>
        </w:rPr>
        <w:t>Descubrir el hilo interior</w:t>
      </w:r>
    </w:p>
    <w:p w14:paraId="7BFB9E9D" w14:textId="77777777" w:rsidR="00E74884" w:rsidRPr="00E74884" w:rsidRDefault="00E74884" w:rsidP="008C2A93">
      <w:pPr>
        <w:jc w:val="both"/>
      </w:pPr>
      <w:r w:rsidRPr="00E74884">
        <w:t>Las entregas 1 a la 11 forman un único mensaje. En ellas aparece un camino:</w:t>
      </w:r>
    </w:p>
    <w:p w14:paraId="7F00F028" w14:textId="77777777" w:rsidR="00E74884" w:rsidRPr="00E74884" w:rsidRDefault="00E74884" w:rsidP="008C2A93">
      <w:pPr>
        <w:numPr>
          <w:ilvl w:val="0"/>
          <w:numId w:val="6"/>
        </w:numPr>
        <w:jc w:val="both"/>
      </w:pPr>
      <w:r w:rsidRPr="00E74884">
        <w:t>El ser humano creado a imagen de Dios</w:t>
      </w:r>
    </w:p>
    <w:p w14:paraId="620A29F0" w14:textId="77777777" w:rsidR="00E74884" w:rsidRPr="00E74884" w:rsidRDefault="00E74884" w:rsidP="008C2A93">
      <w:pPr>
        <w:numPr>
          <w:ilvl w:val="0"/>
          <w:numId w:val="6"/>
        </w:numPr>
        <w:jc w:val="both"/>
      </w:pPr>
      <w:r w:rsidRPr="00E74884">
        <w:t>La soledad originaria y la llamada a la comunión</w:t>
      </w:r>
    </w:p>
    <w:p w14:paraId="3AF7BC52" w14:textId="77777777" w:rsidR="00E74884" w:rsidRPr="00E74884" w:rsidRDefault="00E74884" w:rsidP="008C2A93">
      <w:pPr>
        <w:numPr>
          <w:ilvl w:val="0"/>
          <w:numId w:val="6"/>
        </w:numPr>
        <w:jc w:val="both"/>
      </w:pPr>
      <w:r w:rsidRPr="00E74884">
        <w:t>El cuerpo como lugar del don</w:t>
      </w:r>
    </w:p>
    <w:p w14:paraId="4D00715A" w14:textId="77777777" w:rsidR="00E74884" w:rsidRPr="00E74884" w:rsidRDefault="00E74884" w:rsidP="008C2A93">
      <w:pPr>
        <w:numPr>
          <w:ilvl w:val="0"/>
          <w:numId w:val="6"/>
        </w:numPr>
        <w:jc w:val="both"/>
      </w:pPr>
      <w:r w:rsidRPr="00E74884">
        <w:t>La libertad como condición del amor</w:t>
      </w:r>
    </w:p>
    <w:p w14:paraId="25096230" w14:textId="77777777" w:rsidR="00E74884" w:rsidRPr="00E74884" w:rsidRDefault="00E74884" w:rsidP="008C2A93">
      <w:pPr>
        <w:numPr>
          <w:ilvl w:val="0"/>
          <w:numId w:val="6"/>
        </w:numPr>
        <w:jc w:val="both"/>
      </w:pPr>
      <w:r w:rsidRPr="00E74884">
        <w:t>La herida del pecado y la llamada a la redención</w:t>
      </w:r>
    </w:p>
    <w:p w14:paraId="740892C4" w14:textId="77777777" w:rsidR="00E74884" w:rsidRPr="00E74884" w:rsidRDefault="00E74884" w:rsidP="008C2A93">
      <w:pPr>
        <w:jc w:val="both"/>
      </w:pPr>
      <w:r w:rsidRPr="00E74884">
        <w:t>Tómate un momento para unificar.</w:t>
      </w:r>
    </w:p>
    <w:p w14:paraId="07F36669" w14:textId="77777777" w:rsidR="00E74884" w:rsidRPr="00E74884" w:rsidRDefault="00E74884" w:rsidP="008C2A93">
      <w:pPr>
        <w:jc w:val="both"/>
      </w:pPr>
      <w:r w:rsidRPr="00E74884">
        <w:rPr>
          <w:b/>
          <w:bCs/>
        </w:rPr>
        <w:lastRenderedPageBreak/>
        <w:t>4. ¿Qué me está revelando esta Parte I sobre quién soy yo como persona?</w:t>
      </w:r>
    </w:p>
    <w:p w14:paraId="1FAC91B4" w14:textId="77777777" w:rsidR="00E74884" w:rsidRPr="00E74884" w:rsidRDefault="00E74884" w:rsidP="008C2A93">
      <w:pPr>
        <w:jc w:val="both"/>
      </w:pPr>
      <w:r w:rsidRPr="00E74884">
        <w:pict w14:anchorId="1D72AB57">
          <v:rect id="_x0000_i1481" style="width:0;height:1.5pt" o:hralign="center" o:hrstd="t" o:hr="t" fillcolor="#a0a0a0" stroked="f"/>
        </w:pict>
      </w:r>
    </w:p>
    <w:p w14:paraId="3A5E6BC6" w14:textId="77777777" w:rsidR="00E74884" w:rsidRPr="00E74884" w:rsidRDefault="00E74884" w:rsidP="008C2A93">
      <w:pPr>
        <w:jc w:val="both"/>
      </w:pPr>
      <w:r w:rsidRPr="00E74884">
        <w:pict w14:anchorId="5323E765">
          <v:rect id="_x0000_i1482" style="width:0;height:1.5pt" o:hralign="center" o:hrstd="t" o:hr="t" fillcolor="#a0a0a0" stroked="f"/>
        </w:pict>
      </w:r>
    </w:p>
    <w:p w14:paraId="53596C69" w14:textId="77777777" w:rsidR="00E74884" w:rsidRPr="00E74884" w:rsidRDefault="00E74884" w:rsidP="008C2A93">
      <w:pPr>
        <w:jc w:val="both"/>
      </w:pPr>
      <w:r w:rsidRPr="00E74884">
        <w:pict w14:anchorId="2370EFC6">
          <v:rect id="_x0000_i1483" style="width:0;height:1.5pt" o:hralign="center" o:hrstd="t" o:hr="t" fillcolor="#a0a0a0" stroked="f"/>
        </w:pict>
      </w:r>
    </w:p>
    <w:p w14:paraId="28A0DE0C" w14:textId="77777777" w:rsidR="00E74884" w:rsidRPr="00E74884" w:rsidRDefault="00E74884" w:rsidP="008C2A93">
      <w:pPr>
        <w:jc w:val="both"/>
      </w:pPr>
      <w:r w:rsidRPr="00E74884">
        <w:pict w14:anchorId="3EAB4FDA">
          <v:rect id="_x0000_i1484" style="width:0;height:1.5pt" o:hralign="center" o:hrstd="t" o:hr="t" fillcolor="#a0a0a0" stroked="f"/>
        </w:pict>
      </w:r>
    </w:p>
    <w:p w14:paraId="3E734D66" w14:textId="77777777" w:rsidR="00E74884" w:rsidRPr="00E74884" w:rsidRDefault="00E74884" w:rsidP="008C2A93">
      <w:pPr>
        <w:jc w:val="both"/>
      </w:pPr>
      <w:r w:rsidRPr="00E74884">
        <w:pict w14:anchorId="4D233EA1">
          <v:rect id="_x0000_i1485" style="width:0;height:1.5pt" o:hralign="center" o:hrstd="t" o:hr="t" fillcolor="#a0a0a0" stroked="f"/>
        </w:pict>
      </w:r>
    </w:p>
    <w:p w14:paraId="686D1021" w14:textId="77777777" w:rsidR="00E74884" w:rsidRPr="00E74884" w:rsidRDefault="00E74884" w:rsidP="008C2A93">
      <w:pPr>
        <w:jc w:val="both"/>
      </w:pPr>
      <w:r w:rsidRPr="00E74884">
        <w:rPr>
          <w:b/>
          <w:bCs/>
        </w:rPr>
        <w:t>5. ¿Qué descubro sobre el sentido profundo de mi cuerpo?</w:t>
      </w:r>
    </w:p>
    <w:p w14:paraId="3B10A62B" w14:textId="77777777" w:rsidR="00E74884" w:rsidRPr="00E74884" w:rsidRDefault="00E74884" w:rsidP="008C2A93">
      <w:pPr>
        <w:jc w:val="both"/>
      </w:pPr>
      <w:r w:rsidRPr="00E74884">
        <w:pict w14:anchorId="5C26778F">
          <v:rect id="_x0000_i1486" style="width:0;height:1.5pt" o:hralign="center" o:hrstd="t" o:hr="t" fillcolor="#a0a0a0" stroked="f"/>
        </w:pict>
      </w:r>
    </w:p>
    <w:p w14:paraId="08C393D8" w14:textId="77777777" w:rsidR="00E74884" w:rsidRPr="00E74884" w:rsidRDefault="00E74884" w:rsidP="008C2A93">
      <w:pPr>
        <w:jc w:val="both"/>
      </w:pPr>
      <w:r w:rsidRPr="00E74884">
        <w:pict w14:anchorId="4AC59751">
          <v:rect id="_x0000_i1487" style="width:0;height:1.5pt" o:hralign="center" o:hrstd="t" o:hr="t" fillcolor="#a0a0a0" stroked="f"/>
        </w:pict>
      </w:r>
    </w:p>
    <w:p w14:paraId="520B7F3D" w14:textId="77777777" w:rsidR="00E74884" w:rsidRPr="00E74884" w:rsidRDefault="00E74884" w:rsidP="008C2A93">
      <w:pPr>
        <w:jc w:val="both"/>
      </w:pPr>
      <w:r w:rsidRPr="00E74884">
        <w:pict w14:anchorId="194AED9F">
          <v:rect id="_x0000_i1488" style="width:0;height:1.5pt" o:hralign="center" o:hrstd="t" o:hr="t" fillcolor="#a0a0a0" stroked="f"/>
        </w:pict>
      </w:r>
    </w:p>
    <w:p w14:paraId="1E1D22BA" w14:textId="77777777" w:rsidR="00E74884" w:rsidRPr="00E74884" w:rsidRDefault="00E74884" w:rsidP="008C2A93">
      <w:pPr>
        <w:jc w:val="both"/>
      </w:pPr>
      <w:r w:rsidRPr="00E74884">
        <w:pict w14:anchorId="6A8AB584">
          <v:rect id="_x0000_i1489" style="width:0;height:1.5pt" o:hralign="center" o:hrstd="t" o:hr="t" fillcolor="#a0a0a0" stroked="f"/>
        </w:pict>
      </w:r>
    </w:p>
    <w:p w14:paraId="5EC9EBB2" w14:textId="77777777" w:rsidR="00E74884" w:rsidRPr="00E74884" w:rsidRDefault="00E74884" w:rsidP="008C2A93">
      <w:pPr>
        <w:jc w:val="both"/>
      </w:pPr>
      <w:r w:rsidRPr="00E74884">
        <w:pict w14:anchorId="6662711A">
          <v:rect id="_x0000_i1490" style="width:0;height:1.5pt" o:hralign="center" o:hrstd="t" o:hr="t" fillcolor="#a0a0a0" stroked="f"/>
        </w:pict>
      </w:r>
    </w:p>
    <w:p w14:paraId="0363F95D" w14:textId="77777777" w:rsidR="00E74884" w:rsidRPr="00E74884" w:rsidRDefault="00E74884" w:rsidP="008C2A93">
      <w:pPr>
        <w:jc w:val="both"/>
      </w:pPr>
      <w:r w:rsidRPr="00E74884">
        <w:rPr>
          <w:b/>
          <w:bCs/>
        </w:rPr>
        <w:t>6. ¿Qué relación empiezo a ver entre amor, libertad y verdad?</w:t>
      </w:r>
    </w:p>
    <w:p w14:paraId="2D621544" w14:textId="77777777" w:rsidR="00E74884" w:rsidRPr="00E74884" w:rsidRDefault="00E74884" w:rsidP="008C2A93">
      <w:pPr>
        <w:jc w:val="both"/>
      </w:pPr>
      <w:r w:rsidRPr="00E74884">
        <w:pict w14:anchorId="6999DEB7">
          <v:rect id="_x0000_i1491" style="width:0;height:1.5pt" o:hralign="center" o:hrstd="t" o:hr="t" fillcolor="#a0a0a0" stroked="f"/>
        </w:pict>
      </w:r>
    </w:p>
    <w:p w14:paraId="26D69930" w14:textId="77777777" w:rsidR="00E74884" w:rsidRPr="00E74884" w:rsidRDefault="00E74884" w:rsidP="008C2A93">
      <w:pPr>
        <w:jc w:val="both"/>
      </w:pPr>
      <w:r w:rsidRPr="00E74884">
        <w:pict w14:anchorId="4F01FE60">
          <v:rect id="_x0000_i1492" style="width:0;height:1.5pt" o:hralign="center" o:hrstd="t" o:hr="t" fillcolor="#a0a0a0" stroked="f"/>
        </w:pict>
      </w:r>
    </w:p>
    <w:p w14:paraId="11BF84DB" w14:textId="77777777" w:rsidR="00E74884" w:rsidRPr="00E74884" w:rsidRDefault="00E74884" w:rsidP="008C2A93">
      <w:pPr>
        <w:jc w:val="both"/>
      </w:pPr>
      <w:r w:rsidRPr="00E74884">
        <w:pict w14:anchorId="1A88984C">
          <v:rect id="_x0000_i1493" style="width:0;height:1.5pt" o:hralign="center" o:hrstd="t" o:hr="t" fillcolor="#a0a0a0" stroked="f"/>
        </w:pict>
      </w:r>
    </w:p>
    <w:p w14:paraId="7B5884CB" w14:textId="77777777" w:rsidR="00E74884" w:rsidRPr="00E74884" w:rsidRDefault="00E74884" w:rsidP="008C2A93">
      <w:pPr>
        <w:jc w:val="both"/>
      </w:pPr>
      <w:r w:rsidRPr="00E74884">
        <w:pict w14:anchorId="054752E9">
          <v:rect id="_x0000_i1494" style="width:0;height:1.5pt" o:hralign="center" o:hrstd="t" o:hr="t" fillcolor="#a0a0a0" stroked="f"/>
        </w:pict>
      </w:r>
    </w:p>
    <w:p w14:paraId="0DEB6BA4" w14:textId="77777777" w:rsidR="00E74884" w:rsidRPr="00E74884" w:rsidRDefault="00E74884" w:rsidP="008C2A93">
      <w:pPr>
        <w:jc w:val="both"/>
      </w:pPr>
      <w:r w:rsidRPr="00E74884">
        <w:pict w14:anchorId="1C446A12">
          <v:rect id="_x0000_i1495" style="width:0;height:1.5pt" o:hralign="center" o:hrstd="t" o:hr="t" fillcolor="#a0a0a0" stroked="f"/>
        </w:pict>
      </w:r>
    </w:p>
    <w:p w14:paraId="1B8D2ADA" w14:textId="77777777" w:rsidR="00E74884" w:rsidRPr="00E74884" w:rsidRDefault="00E74884" w:rsidP="008C2A93">
      <w:pPr>
        <w:jc w:val="both"/>
        <w:rPr>
          <w:b/>
          <w:bCs/>
        </w:rPr>
      </w:pPr>
      <w:r w:rsidRPr="00E74884">
        <w:rPr>
          <w:b/>
          <w:bCs/>
        </w:rPr>
        <w:t>3. INTERIORIZAR</w:t>
      </w:r>
    </w:p>
    <w:p w14:paraId="11B1B07C" w14:textId="77777777" w:rsidR="00E74884" w:rsidRPr="00E74884" w:rsidRDefault="00E74884" w:rsidP="008C2A93">
      <w:pPr>
        <w:jc w:val="both"/>
      </w:pPr>
      <w:r w:rsidRPr="00E74884">
        <w:rPr>
          <w:b/>
          <w:bCs/>
        </w:rPr>
        <w:t>Dejarse mirar por la Palabra</w:t>
      </w:r>
    </w:p>
    <w:p w14:paraId="68CC3CDE" w14:textId="77777777" w:rsidR="00E74884" w:rsidRPr="00E74884" w:rsidRDefault="00E74884" w:rsidP="008C2A93">
      <w:pPr>
        <w:jc w:val="both"/>
      </w:pPr>
      <w:r w:rsidRPr="00E74884">
        <w:t>Lee lentamente el siguiente texto:</w:t>
      </w:r>
    </w:p>
    <w:p w14:paraId="7E47F6D9" w14:textId="3A5D61C7" w:rsidR="00E74884" w:rsidRPr="00E74884" w:rsidRDefault="00E74884" w:rsidP="008C2A93">
      <w:pPr>
        <w:jc w:val="both"/>
      </w:pPr>
      <w:r w:rsidRPr="00E74884">
        <w:t>“Estaban ambos desnudos, el hombre y su mujer, y no se avergonzaban.”</w:t>
      </w:r>
      <w:r w:rsidR="008C2A93">
        <w:t xml:space="preserve">  </w:t>
      </w:r>
      <w:r w:rsidRPr="00E74884">
        <w:rPr>
          <w:i/>
          <w:iCs/>
        </w:rPr>
        <w:t>(Génesis 2, 25)</w:t>
      </w:r>
    </w:p>
    <w:p w14:paraId="29D5D9BF" w14:textId="77777777" w:rsidR="00E74884" w:rsidRPr="00E74884" w:rsidRDefault="00E74884" w:rsidP="008C2A93">
      <w:pPr>
        <w:jc w:val="both"/>
      </w:pPr>
      <w:r w:rsidRPr="00E74884">
        <w:t>Permanece unos minutos en silencio.</w:t>
      </w:r>
    </w:p>
    <w:p w14:paraId="0C0F320E" w14:textId="77777777" w:rsidR="00E74884" w:rsidRPr="00E74884" w:rsidRDefault="00E74884" w:rsidP="008C2A93">
      <w:pPr>
        <w:jc w:val="both"/>
      </w:pPr>
      <w:r w:rsidRPr="00E74884">
        <w:rPr>
          <w:b/>
          <w:bCs/>
        </w:rPr>
        <w:t>7. ¿Desde dónde leo hoy estas palabras? ¿Qué despiertan en mí?</w:t>
      </w:r>
    </w:p>
    <w:p w14:paraId="3E00095E" w14:textId="77777777" w:rsidR="00E74884" w:rsidRPr="00E74884" w:rsidRDefault="00E74884" w:rsidP="008C2A93">
      <w:pPr>
        <w:jc w:val="both"/>
      </w:pPr>
      <w:r w:rsidRPr="00E74884">
        <w:pict w14:anchorId="07A5FB93">
          <v:rect id="_x0000_i1496" style="width:0;height:1.5pt" o:hralign="center" o:hrstd="t" o:hr="t" fillcolor="#a0a0a0" stroked="f"/>
        </w:pict>
      </w:r>
    </w:p>
    <w:p w14:paraId="22744387" w14:textId="77777777" w:rsidR="00E74884" w:rsidRPr="00E74884" w:rsidRDefault="00E74884" w:rsidP="008C2A93">
      <w:pPr>
        <w:jc w:val="both"/>
      </w:pPr>
      <w:r w:rsidRPr="00E74884">
        <w:pict w14:anchorId="05B0F160">
          <v:rect id="_x0000_i1497" style="width:0;height:1.5pt" o:hralign="center" o:hrstd="t" o:hr="t" fillcolor="#a0a0a0" stroked="f"/>
        </w:pict>
      </w:r>
    </w:p>
    <w:p w14:paraId="614F467E" w14:textId="77777777" w:rsidR="00E74884" w:rsidRPr="00E74884" w:rsidRDefault="00E74884" w:rsidP="008C2A93">
      <w:pPr>
        <w:jc w:val="both"/>
      </w:pPr>
      <w:r w:rsidRPr="00E74884">
        <w:pict w14:anchorId="7028A17A">
          <v:rect id="_x0000_i1498" style="width:0;height:1.5pt" o:hralign="center" o:hrstd="t" o:hr="t" fillcolor="#a0a0a0" stroked="f"/>
        </w:pict>
      </w:r>
    </w:p>
    <w:p w14:paraId="39502F4F" w14:textId="77777777" w:rsidR="00E74884" w:rsidRPr="00E74884" w:rsidRDefault="00E74884" w:rsidP="008C2A93">
      <w:pPr>
        <w:jc w:val="both"/>
      </w:pPr>
      <w:r w:rsidRPr="00E74884">
        <w:pict w14:anchorId="61C7A899">
          <v:rect id="_x0000_i1499" style="width:0;height:1.5pt" o:hralign="center" o:hrstd="t" o:hr="t" fillcolor="#a0a0a0" stroked="f"/>
        </w:pict>
      </w:r>
    </w:p>
    <w:p w14:paraId="5433B3E1" w14:textId="77777777" w:rsidR="00E74884" w:rsidRPr="00E74884" w:rsidRDefault="00E74884" w:rsidP="008C2A93">
      <w:pPr>
        <w:jc w:val="both"/>
      </w:pPr>
      <w:r w:rsidRPr="00E74884">
        <w:pict w14:anchorId="439BE959">
          <v:rect id="_x0000_i1500" style="width:0;height:1.5pt" o:hralign="center" o:hrstd="t" o:hr="t" fillcolor="#a0a0a0" stroked="f"/>
        </w:pict>
      </w:r>
    </w:p>
    <w:p w14:paraId="5E8891D5" w14:textId="77777777" w:rsidR="00E74884" w:rsidRPr="00E74884" w:rsidRDefault="00E74884" w:rsidP="008C2A93">
      <w:pPr>
        <w:jc w:val="both"/>
      </w:pPr>
      <w:r w:rsidRPr="00E74884">
        <w:rPr>
          <w:b/>
          <w:bCs/>
        </w:rPr>
        <w:lastRenderedPageBreak/>
        <w:t>8. ¿Qué siento al pensar que el cuerpo fue creado para la comunión y no para la posesión?</w:t>
      </w:r>
    </w:p>
    <w:p w14:paraId="384F8314" w14:textId="77777777" w:rsidR="00E74884" w:rsidRPr="00E74884" w:rsidRDefault="00E74884" w:rsidP="008C2A93">
      <w:pPr>
        <w:jc w:val="both"/>
      </w:pPr>
      <w:r w:rsidRPr="00E74884">
        <w:pict w14:anchorId="4F53C729">
          <v:rect id="_x0000_i1501" style="width:0;height:1.5pt" o:hralign="center" o:hrstd="t" o:hr="t" fillcolor="#a0a0a0" stroked="f"/>
        </w:pict>
      </w:r>
    </w:p>
    <w:p w14:paraId="5D6462EA" w14:textId="77777777" w:rsidR="00E74884" w:rsidRPr="00E74884" w:rsidRDefault="00E74884" w:rsidP="008C2A93">
      <w:pPr>
        <w:jc w:val="both"/>
      </w:pPr>
      <w:r w:rsidRPr="00E74884">
        <w:pict w14:anchorId="5C0C42D7">
          <v:rect id="_x0000_i1502" style="width:0;height:1.5pt" o:hralign="center" o:hrstd="t" o:hr="t" fillcolor="#a0a0a0" stroked="f"/>
        </w:pict>
      </w:r>
    </w:p>
    <w:p w14:paraId="6F33A43D" w14:textId="77777777" w:rsidR="00E74884" w:rsidRPr="00E74884" w:rsidRDefault="00E74884" w:rsidP="008C2A93">
      <w:pPr>
        <w:jc w:val="both"/>
      </w:pPr>
      <w:r w:rsidRPr="00E74884">
        <w:pict w14:anchorId="5D6D0EDD">
          <v:rect id="_x0000_i1503" style="width:0;height:1.5pt" o:hralign="center" o:hrstd="t" o:hr="t" fillcolor="#a0a0a0" stroked="f"/>
        </w:pict>
      </w:r>
    </w:p>
    <w:p w14:paraId="2B30B451" w14:textId="77777777" w:rsidR="00E74884" w:rsidRPr="00E74884" w:rsidRDefault="00E74884" w:rsidP="008C2A93">
      <w:pPr>
        <w:jc w:val="both"/>
      </w:pPr>
      <w:r w:rsidRPr="00E74884">
        <w:pict w14:anchorId="3BE02F8B">
          <v:rect id="_x0000_i1504" style="width:0;height:1.5pt" o:hralign="center" o:hrstd="t" o:hr="t" fillcolor="#a0a0a0" stroked="f"/>
        </w:pict>
      </w:r>
    </w:p>
    <w:p w14:paraId="06826085" w14:textId="77777777" w:rsidR="00E74884" w:rsidRPr="00E74884" w:rsidRDefault="00E74884" w:rsidP="008C2A93">
      <w:pPr>
        <w:jc w:val="both"/>
      </w:pPr>
      <w:r w:rsidRPr="00E74884">
        <w:pict w14:anchorId="228CB99F">
          <v:rect id="_x0000_i1505" style="width:0;height:1.5pt" o:hralign="center" o:hrstd="t" o:hr="t" fillcolor="#a0a0a0" stroked="f"/>
        </w:pict>
      </w:r>
    </w:p>
    <w:p w14:paraId="52BD80AB" w14:textId="77777777" w:rsidR="00E74884" w:rsidRPr="00E74884" w:rsidRDefault="00E74884" w:rsidP="008C2A93">
      <w:pPr>
        <w:jc w:val="both"/>
      </w:pPr>
      <w:r w:rsidRPr="00E74884">
        <w:rPr>
          <w:b/>
          <w:bCs/>
        </w:rPr>
        <w:t>9. ¿En qué aspectos de mi vida experimento la herida de la vergüenza o el miedo a ser visto?</w:t>
      </w:r>
    </w:p>
    <w:p w14:paraId="4AFDFC5C" w14:textId="77777777" w:rsidR="00E74884" w:rsidRPr="00E74884" w:rsidRDefault="00E74884" w:rsidP="008C2A93">
      <w:pPr>
        <w:jc w:val="both"/>
      </w:pPr>
      <w:r w:rsidRPr="00E74884">
        <w:pict w14:anchorId="0BB9BF3D">
          <v:rect id="_x0000_i1506" style="width:0;height:1.5pt" o:hralign="center" o:hrstd="t" o:hr="t" fillcolor="#a0a0a0" stroked="f"/>
        </w:pict>
      </w:r>
    </w:p>
    <w:p w14:paraId="0CC71FE7" w14:textId="77777777" w:rsidR="00E74884" w:rsidRPr="00E74884" w:rsidRDefault="00E74884" w:rsidP="008C2A93">
      <w:pPr>
        <w:jc w:val="both"/>
      </w:pPr>
      <w:r w:rsidRPr="00E74884">
        <w:pict w14:anchorId="6FEA3CA8">
          <v:rect id="_x0000_i1507" style="width:0;height:1.5pt" o:hralign="center" o:hrstd="t" o:hr="t" fillcolor="#a0a0a0" stroked="f"/>
        </w:pict>
      </w:r>
    </w:p>
    <w:p w14:paraId="4E1FA986" w14:textId="77777777" w:rsidR="00E74884" w:rsidRPr="00E74884" w:rsidRDefault="00E74884" w:rsidP="008C2A93">
      <w:pPr>
        <w:jc w:val="both"/>
      </w:pPr>
      <w:r w:rsidRPr="00E74884">
        <w:pict w14:anchorId="0825ED66">
          <v:rect id="_x0000_i1508" style="width:0;height:1.5pt" o:hralign="center" o:hrstd="t" o:hr="t" fillcolor="#a0a0a0" stroked="f"/>
        </w:pict>
      </w:r>
    </w:p>
    <w:p w14:paraId="2FB753E5" w14:textId="77777777" w:rsidR="00E74884" w:rsidRPr="00E74884" w:rsidRDefault="00E74884" w:rsidP="008C2A93">
      <w:pPr>
        <w:jc w:val="both"/>
      </w:pPr>
      <w:r w:rsidRPr="00E74884">
        <w:pict w14:anchorId="321118FA">
          <v:rect id="_x0000_i1509" style="width:0;height:1.5pt" o:hralign="center" o:hrstd="t" o:hr="t" fillcolor="#a0a0a0" stroked="f"/>
        </w:pict>
      </w:r>
    </w:p>
    <w:p w14:paraId="271A4658" w14:textId="77777777" w:rsidR="00E74884" w:rsidRPr="00E74884" w:rsidRDefault="00E74884" w:rsidP="008C2A93">
      <w:pPr>
        <w:jc w:val="both"/>
      </w:pPr>
      <w:r w:rsidRPr="00E74884">
        <w:t>Puedes cerrar este momento con una oración sencilla:</w:t>
      </w:r>
    </w:p>
    <w:p w14:paraId="360962C1" w14:textId="2B589F6B" w:rsidR="00E74884" w:rsidRDefault="00E74884" w:rsidP="008C2A93">
      <w:pPr>
        <w:jc w:val="both"/>
      </w:pPr>
      <w:r w:rsidRPr="00E74884">
        <w:t>Señor, enséñame a mirarme y a mirar al otro como Tú miras:</w:t>
      </w:r>
      <w:r w:rsidR="008C2A93">
        <w:t xml:space="preserve"> </w:t>
      </w:r>
      <w:r w:rsidRPr="00E74884">
        <w:t>con verdad, con amor y con misericordia.</w:t>
      </w:r>
    </w:p>
    <w:p w14:paraId="211E5637" w14:textId="77777777" w:rsidR="00E74884" w:rsidRPr="00E74884" w:rsidRDefault="00E74884" w:rsidP="008C2A93">
      <w:pPr>
        <w:jc w:val="both"/>
      </w:pPr>
      <w:r w:rsidRPr="00E74884">
        <w:pict w14:anchorId="54F80E21">
          <v:rect id="_x0000_i1510" style="width:0;height:1.5pt" o:hralign="center" o:hrstd="t" o:hr="t" fillcolor="#a0a0a0" stroked="f"/>
        </w:pict>
      </w:r>
    </w:p>
    <w:p w14:paraId="23DE3620" w14:textId="77777777" w:rsidR="00E74884" w:rsidRPr="00E74884" w:rsidRDefault="00E74884" w:rsidP="008C2A93">
      <w:pPr>
        <w:jc w:val="both"/>
        <w:rPr>
          <w:b/>
          <w:bCs/>
        </w:rPr>
      </w:pPr>
      <w:r w:rsidRPr="00E74884">
        <w:rPr>
          <w:b/>
          <w:bCs/>
        </w:rPr>
        <w:t>4. ENCARNAR</w:t>
      </w:r>
    </w:p>
    <w:p w14:paraId="1ECF41AB" w14:textId="77777777" w:rsidR="00E74884" w:rsidRPr="00E74884" w:rsidRDefault="00E74884" w:rsidP="008C2A93">
      <w:pPr>
        <w:jc w:val="both"/>
      </w:pPr>
      <w:r w:rsidRPr="00E74884">
        <w:rPr>
          <w:b/>
          <w:bCs/>
        </w:rPr>
        <w:t>Llevarlo a la vida concreta</w:t>
      </w:r>
    </w:p>
    <w:p w14:paraId="10170102" w14:textId="13D1C70F" w:rsidR="00E74884" w:rsidRPr="00E74884" w:rsidRDefault="00E74884" w:rsidP="008C2A93">
      <w:pPr>
        <w:jc w:val="both"/>
      </w:pPr>
      <w:r w:rsidRPr="00E74884">
        <w:t>La Teología del Cuerpo no se queda en ideas abstractas.</w:t>
      </w:r>
      <w:r w:rsidR="008C2A93">
        <w:t xml:space="preserve"> </w:t>
      </w:r>
      <w:r w:rsidRPr="00E74884">
        <w:t>Pide decisiones.</w:t>
      </w:r>
    </w:p>
    <w:p w14:paraId="5D8E72EE" w14:textId="77777777" w:rsidR="00E74884" w:rsidRPr="00E74884" w:rsidRDefault="00E74884" w:rsidP="008C2A93">
      <w:pPr>
        <w:jc w:val="both"/>
      </w:pPr>
      <w:r w:rsidRPr="00E74884">
        <w:rPr>
          <w:b/>
          <w:bCs/>
        </w:rPr>
        <w:t>10. ¿En qué relaciones de mi vida estoy llamado a pasar de la posesión al don?</w:t>
      </w:r>
    </w:p>
    <w:p w14:paraId="3CDC000F" w14:textId="77777777" w:rsidR="00E74884" w:rsidRPr="00E74884" w:rsidRDefault="00E74884" w:rsidP="008C2A93">
      <w:pPr>
        <w:jc w:val="both"/>
      </w:pPr>
      <w:r w:rsidRPr="00E74884">
        <w:pict w14:anchorId="4B42E3A0">
          <v:rect id="_x0000_i1511" style="width:0;height:1.5pt" o:hralign="center" o:hrstd="t" o:hr="t" fillcolor="#a0a0a0" stroked="f"/>
        </w:pict>
      </w:r>
    </w:p>
    <w:p w14:paraId="5EFB12FE" w14:textId="77777777" w:rsidR="00E74884" w:rsidRPr="00E74884" w:rsidRDefault="00E74884" w:rsidP="008C2A93">
      <w:pPr>
        <w:jc w:val="both"/>
      </w:pPr>
      <w:r w:rsidRPr="00E74884">
        <w:pict w14:anchorId="60235095">
          <v:rect id="_x0000_i1512" style="width:0;height:1.5pt" o:hralign="center" o:hrstd="t" o:hr="t" fillcolor="#a0a0a0" stroked="f"/>
        </w:pict>
      </w:r>
    </w:p>
    <w:p w14:paraId="6114886B" w14:textId="77777777" w:rsidR="00E74884" w:rsidRPr="00E74884" w:rsidRDefault="00E74884" w:rsidP="008C2A93">
      <w:pPr>
        <w:jc w:val="both"/>
      </w:pPr>
      <w:r w:rsidRPr="00E74884">
        <w:pict w14:anchorId="45D74DB4">
          <v:rect id="_x0000_i1513" style="width:0;height:1.5pt" o:hralign="center" o:hrstd="t" o:hr="t" fillcolor="#a0a0a0" stroked="f"/>
        </w:pict>
      </w:r>
    </w:p>
    <w:p w14:paraId="6BC24B28" w14:textId="77777777" w:rsidR="00E74884" w:rsidRPr="00E74884" w:rsidRDefault="00E74884" w:rsidP="008C2A93">
      <w:pPr>
        <w:jc w:val="both"/>
      </w:pPr>
      <w:r w:rsidRPr="00E74884">
        <w:pict w14:anchorId="6FCCC99B">
          <v:rect id="_x0000_i1514" style="width:0;height:1.5pt" o:hralign="center" o:hrstd="t" o:hr="t" fillcolor="#a0a0a0" stroked="f"/>
        </w:pict>
      </w:r>
    </w:p>
    <w:p w14:paraId="17CA3904" w14:textId="77777777" w:rsidR="00E74884" w:rsidRPr="00E74884" w:rsidRDefault="00E74884" w:rsidP="008C2A93">
      <w:pPr>
        <w:jc w:val="both"/>
      </w:pPr>
      <w:r w:rsidRPr="00E74884">
        <w:pict w14:anchorId="1E5F29A2">
          <v:rect id="_x0000_i1515" style="width:0;height:1.5pt" o:hralign="center" o:hrstd="t" o:hr="t" fillcolor="#a0a0a0" stroked="f"/>
        </w:pict>
      </w:r>
    </w:p>
    <w:p w14:paraId="43FA0F1E" w14:textId="77777777" w:rsidR="00E74884" w:rsidRPr="00E74884" w:rsidRDefault="00E74884" w:rsidP="008C2A93">
      <w:pPr>
        <w:jc w:val="both"/>
      </w:pPr>
      <w:r w:rsidRPr="00E74884">
        <w:rPr>
          <w:b/>
          <w:bCs/>
        </w:rPr>
        <w:t>11. ¿Cómo vivo hoy el respeto por mi propio cuerpo y el del otro en lo cotidiano?</w:t>
      </w:r>
    </w:p>
    <w:p w14:paraId="6B22C25E" w14:textId="77777777" w:rsidR="00E74884" w:rsidRPr="00E74884" w:rsidRDefault="00E74884" w:rsidP="008C2A93">
      <w:pPr>
        <w:jc w:val="both"/>
      </w:pPr>
      <w:r w:rsidRPr="00E74884">
        <w:pict w14:anchorId="43CCFC1A">
          <v:rect id="_x0000_i1516" style="width:0;height:1.5pt" o:hralign="center" o:hrstd="t" o:hr="t" fillcolor="#a0a0a0" stroked="f"/>
        </w:pict>
      </w:r>
    </w:p>
    <w:p w14:paraId="2F879380" w14:textId="77777777" w:rsidR="00E74884" w:rsidRPr="00E74884" w:rsidRDefault="00E74884" w:rsidP="008C2A93">
      <w:pPr>
        <w:jc w:val="both"/>
      </w:pPr>
      <w:r w:rsidRPr="00E74884">
        <w:pict w14:anchorId="29F03987">
          <v:rect id="_x0000_i1517" style="width:0;height:1.5pt" o:hralign="center" o:hrstd="t" o:hr="t" fillcolor="#a0a0a0" stroked="f"/>
        </w:pict>
      </w:r>
    </w:p>
    <w:p w14:paraId="7F325902" w14:textId="77777777" w:rsidR="00E74884" w:rsidRPr="00E74884" w:rsidRDefault="00E74884" w:rsidP="008C2A93">
      <w:pPr>
        <w:jc w:val="both"/>
      </w:pPr>
      <w:r w:rsidRPr="00E74884">
        <w:pict w14:anchorId="7FDBBFD7">
          <v:rect id="_x0000_i1518" style="width:0;height:1.5pt" o:hralign="center" o:hrstd="t" o:hr="t" fillcolor="#a0a0a0" stroked="f"/>
        </w:pict>
      </w:r>
    </w:p>
    <w:p w14:paraId="498D94D1" w14:textId="77777777" w:rsidR="00E74884" w:rsidRPr="00E74884" w:rsidRDefault="00E74884" w:rsidP="008C2A93">
      <w:pPr>
        <w:jc w:val="both"/>
      </w:pPr>
      <w:r w:rsidRPr="00E74884">
        <w:pict w14:anchorId="2C5B861B">
          <v:rect id="_x0000_i1519" style="width:0;height:1.5pt" o:hralign="center" o:hrstd="t" o:hr="t" fillcolor="#a0a0a0" stroked="f"/>
        </w:pict>
      </w:r>
    </w:p>
    <w:p w14:paraId="5792EFC4" w14:textId="77777777" w:rsidR="00E74884" w:rsidRPr="00E74884" w:rsidRDefault="00E74884" w:rsidP="008C2A93">
      <w:pPr>
        <w:jc w:val="both"/>
      </w:pPr>
      <w:r w:rsidRPr="00E74884">
        <w:lastRenderedPageBreak/>
        <w:pict w14:anchorId="4E347BF8">
          <v:rect id="_x0000_i1520" style="width:0;height:1.5pt" o:hralign="center" o:hrstd="t" o:hr="t" fillcolor="#a0a0a0" stroked="f"/>
        </w:pict>
      </w:r>
    </w:p>
    <w:p w14:paraId="3B0503E0" w14:textId="77777777" w:rsidR="00E74884" w:rsidRPr="00E74884" w:rsidRDefault="00E74884" w:rsidP="008C2A93">
      <w:pPr>
        <w:jc w:val="both"/>
      </w:pPr>
      <w:r w:rsidRPr="00E74884">
        <w:rPr>
          <w:b/>
          <w:bCs/>
        </w:rPr>
        <w:t>12. ¿Qué significa para mí vivir la libertad como capacidad de donarme?</w:t>
      </w:r>
    </w:p>
    <w:p w14:paraId="4A7281C4" w14:textId="77777777" w:rsidR="00E74884" w:rsidRPr="00E74884" w:rsidRDefault="00E74884" w:rsidP="008C2A93">
      <w:pPr>
        <w:jc w:val="both"/>
      </w:pPr>
      <w:r w:rsidRPr="00E74884">
        <w:pict w14:anchorId="4E84C1D8">
          <v:rect id="_x0000_i1521" style="width:0;height:1.5pt" o:hralign="center" o:hrstd="t" o:hr="t" fillcolor="#a0a0a0" stroked="f"/>
        </w:pict>
      </w:r>
    </w:p>
    <w:p w14:paraId="25E90A6E" w14:textId="77777777" w:rsidR="00E74884" w:rsidRPr="00E74884" w:rsidRDefault="00E74884" w:rsidP="008C2A93">
      <w:pPr>
        <w:jc w:val="both"/>
      </w:pPr>
      <w:r w:rsidRPr="00E74884">
        <w:pict w14:anchorId="560D52C2">
          <v:rect id="_x0000_i1522" style="width:0;height:1.5pt" o:hralign="center" o:hrstd="t" o:hr="t" fillcolor="#a0a0a0" stroked="f"/>
        </w:pict>
      </w:r>
    </w:p>
    <w:p w14:paraId="7841E9B6" w14:textId="77777777" w:rsidR="00E74884" w:rsidRPr="00E74884" w:rsidRDefault="00E74884" w:rsidP="008C2A93">
      <w:pPr>
        <w:jc w:val="both"/>
      </w:pPr>
      <w:r w:rsidRPr="00E74884">
        <w:pict w14:anchorId="582CCDC4">
          <v:rect id="_x0000_i1523" style="width:0;height:1.5pt" o:hralign="center" o:hrstd="t" o:hr="t" fillcolor="#a0a0a0" stroked="f"/>
        </w:pict>
      </w:r>
    </w:p>
    <w:p w14:paraId="13AFDD76" w14:textId="77777777" w:rsidR="00E74884" w:rsidRPr="00E74884" w:rsidRDefault="00E74884" w:rsidP="008C2A93">
      <w:pPr>
        <w:jc w:val="both"/>
      </w:pPr>
      <w:r w:rsidRPr="00E74884">
        <w:pict w14:anchorId="49DECA9E">
          <v:rect id="_x0000_i1524" style="width:0;height:1.5pt" o:hralign="center" o:hrstd="t" o:hr="t" fillcolor="#a0a0a0" stroked="f"/>
        </w:pict>
      </w:r>
    </w:p>
    <w:p w14:paraId="5CCFB289" w14:textId="77777777" w:rsidR="00E74884" w:rsidRPr="00E74884" w:rsidRDefault="00E74884" w:rsidP="008C2A93">
      <w:pPr>
        <w:jc w:val="both"/>
      </w:pPr>
      <w:r w:rsidRPr="00E74884">
        <w:pict w14:anchorId="030FF741">
          <v:rect id="_x0000_i1525" style="width:0;height:1.5pt" o:hralign="center" o:hrstd="t" o:hr="t" fillcolor="#a0a0a0" stroked="f"/>
        </w:pict>
      </w:r>
    </w:p>
    <w:p w14:paraId="2701143A" w14:textId="77777777" w:rsidR="00E74884" w:rsidRPr="00E74884" w:rsidRDefault="00E74884" w:rsidP="008C2A93">
      <w:pPr>
        <w:jc w:val="both"/>
      </w:pPr>
      <w:r w:rsidRPr="00E74884">
        <w:rPr>
          <w:b/>
          <w:bCs/>
        </w:rPr>
        <w:t>13. Elige una acción concreta, pequeña pero real, que puedas vivir esta semana:</w:t>
      </w:r>
    </w:p>
    <w:p w14:paraId="6F71C278" w14:textId="77777777" w:rsidR="00E74884" w:rsidRPr="00E74884" w:rsidRDefault="00E74884" w:rsidP="008C2A93">
      <w:pPr>
        <w:jc w:val="both"/>
      </w:pPr>
      <w:r w:rsidRPr="00E74884">
        <w:pict w14:anchorId="168D22A7">
          <v:rect id="_x0000_i1526" style="width:0;height:1.5pt" o:hralign="center" o:hrstd="t" o:hr="t" fillcolor="#a0a0a0" stroked="f"/>
        </w:pict>
      </w:r>
    </w:p>
    <w:p w14:paraId="7A3E67C8" w14:textId="77777777" w:rsidR="00E74884" w:rsidRPr="00E74884" w:rsidRDefault="00E74884" w:rsidP="008C2A93">
      <w:pPr>
        <w:jc w:val="both"/>
      </w:pPr>
      <w:r w:rsidRPr="00E74884">
        <w:pict w14:anchorId="3F771053">
          <v:rect id="_x0000_i1527" style="width:0;height:1.5pt" o:hralign="center" o:hrstd="t" o:hr="t" fillcolor="#a0a0a0" stroked="f"/>
        </w:pict>
      </w:r>
    </w:p>
    <w:p w14:paraId="47205CF7" w14:textId="77777777" w:rsidR="00E74884" w:rsidRPr="00E74884" w:rsidRDefault="00E74884" w:rsidP="008C2A93">
      <w:pPr>
        <w:jc w:val="both"/>
      </w:pPr>
      <w:r w:rsidRPr="00E74884">
        <w:pict w14:anchorId="55BA1EB6">
          <v:rect id="_x0000_i1528" style="width:0;height:1.5pt" o:hralign="center" o:hrstd="t" o:hr="t" fillcolor="#a0a0a0" stroked="f"/>
        </w:pict>
      </w:r>
    </w:p>
    <w:p w14:paraId="3F9B4C91" w14:textId="77777777" w:rsidR="00E74884" w:rsidRPr="00E74884" w:rsidRDefault="00E74884" w:rsidP="008C2A93">
      <w:pPr>
        <w:jc w:val="both"/>
      </w:pPr>
      <w:r w:rsidRPr="00E74884">
        <w:pict w14:anchorId="60390ECC">
          <v:rect id="_x0000_i1529" style="width:0;height:1.5pt" o:hralign="center" o:hrstd="t" o:hr="t" fillcolor="#a0a0a0" stroked="f"/>
        </w:pict>
      </w:r>
    </w:p>
    <w:p w14:paraId="43D5328A" w14:textId="77777777" w:rsidR="00E74884" w:rsidRPr="00E74884" w:rsidRDefault="00E74884" w:rsidP="008C2A93">
      <w:pPr>
        <w:jc w:val="both"/>
      </w:pPr>
      <w:r w:rsidRPr="00E74884">
        <w:pict w14:anchorId="07F98A6B">
          <v:rect id="_x0000_i1530" style="width:0;height:1.5pt" o:hralign="center" o:hrstd="t" o:hr="t" fillcolor="#a0a0a0" stroked="f"/>
        </w:pict>
      </w:r>
    </w:p>
    <w:p w14:paraId="6500A622" w14:textId="77777777" w:rsidR="00E74884" w:rsidRPr="00E74884" w:rsidRDefault="00E74884" w:rsidP="008C2A93">
      <w:pPr>
        <w:jc w:val="both"/>
        <w:rPr>
          <w:b/>
          <w:bCs/>
        </w:rPr>
      </w:pPr>
      <w:r w:rsidRPr="00E74884">
        <w:rPr>
          <w:b/>
          <w:bCs/>
        </w:rPr>
        <w:t>PARA SEGUIR CAMINANDO</w:t>
      </w:r>
    </w:p>
    <w:p w14:paraId="64F2438F" w14:textId="77777777" w:rsidR="00E74884" w:rsidRPr="00E74884" w:rsidRDefault="00E74884" w:rsidP="008C2A93">
      <w:pPr>
        <w:jc w:val="both"/>
      </w:pPr>
      <w:r w:rsidRPr="00E74884">
        <w:t xml:space="preserve">Esta primera parte de la </w:t>
      </w:r>
      <w:r w:rsidRPr="00E74884">
        <w:rPr>
          <w:i/>
          <w:iCs/>
        </w:rPr>
        <w:t>Teología del Cuerpo</w:t>
      </w:r>
      <w:r w:rsidRPr="00E74884">
        <w:t xml:space="preserve"> nos ha llevado al «principio», allí donde se revela la verdad originaria del ser humano y del cuerpo.</w:t>
      </w:r>
    </w:p>
    <w:p w14:paraId="2D66AEBB" w14:textId="77777777" w:rsidR="008C2A93" w:rsidRDefault="00E74884" w:rsidP="008C2A93">
      <w:pPr>
        <w:jc w:val="both"/>
      </w:pPr>
      <w:r w:rsidRPr="00E74884">
        <w:t>La interiorización no se agota en un solo momento.</w:t>
      </w:r>
    </w:p>
    <w:p w14:paraId="3D16C3A7" w14:textId="574A0F2E" w:rsidR="00E74884" w:rsidRPr="00E74884" w:rsidRDefault="00E74884" w:rsidP="008C2A93">
      <w:pPr>
        <w:jc w:val="both"/>
      </w:pPr>
      <w:r w:rsidRPr="00E74884">
        <w:t>Puedes volver a esta guía cuando lo necesites.</w:t>
      </w:r>
    </w:p>
    <w:p w14:paraId="2D5CBD6E" w14:textId="77777777" w:rsidR="00E74884" w:rsidRPr="00E74884" w:rsidRDefault="00E74884" w:rsidP="008C2A93">
      <w:pPr>
        <w:jc w:val="both"/>
      </w:pPr>
      <w:r w:rsidRPr="00E74884">
        <w:t>Las partes siguientes profundizarán en la herida del pecado y en la redención del cuerpo, iluminando el camino de la vocación y del amor vivido en la historia.</w:t>
      </w:r>
    </w:p>
    <w:p w14:paraId="516A8BAB" w14:textId="77777777" w:rsidR="00BC1C50" w:rsidRPr="00E74884" w:rsidRDefault="00BC1C50" w:rsidP="008C2A93">
      <w:pPr>
        <w:jc w:val="both"/>
      </w:pPr>
    </w:p>
    <w:sectPr w:rsidR="00BC1C50" w:rsidRPr="00E748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5B18"/>
    <w:multiLevelType w:val="multilevel"/>
    <w:tmpl w:val="F3E6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C5142"/>
    <w:multiLevelType w:val="multilevel"/>
    <w:tmpl w:val="3AC2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163928"/>
    <w:multiLevelType w:val="multilevel"/>
    <w:tmpl w:val="0992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EE381C"/>
    <w:multiLevelType w:val="multilevel"/>
    <w:tmpl w:val="A64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AF22D8"/>
    <w:multiLevelType w:val="multilevel"/>
    <w:tmpl w:val="ED6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3540C8"/>
    <w:multiLevelType w:val="multilevel"/>
    <w:tmpl w:val="F9E6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565266">
    <w:abstractNumId w:val="5"/>
  </w:num>
  <w:num w:numId="2" w16cid:durableId="4986245">
    <w:abstractNumId w:val="3"/>
  </w:num>
  <w:num w:numId="3" w16cid:durableId="104423240">
    <w:abstractNumId w:val="2"/>
  </w:num>
  <w:num w:numId="4" w16cid:durableId="1869905333">
    <w:abstractNumId w:val="0"/>
  </w:num>
  <w:num w:numId="5" w16cid:durableId="934635140">
    <w:abstractNumId w:val="4"/>
  </w:num>
  <w:num w:numId="6" w16cid:durableId="1041398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06"/>
    <w:rsid w:val="000E03AF"/>
    <w:rsid w:val="00724887"/>
    <w:rsid w:val="008C2A93"/>
    <w:rsid w:val="00AF7BEA"/>
    <w:rsid w:val="00BC1C50"/>
    <w:rsid w:val="00C02366"/>
    <w:rsid w:val="00CA6D06"/>
    <w:rsid w:val="00D14E96"/>
    <w:rsid w:val="00E7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4F86"/>
  <w15:chartTrackingRefBased/>
  <w15:docId w15:val="{E851FC9E-44FF-4360-A010-D5DF041E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6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6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6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6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6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6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6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6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6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6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6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6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6D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6D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6D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6D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6D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6D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6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6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6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6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6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6D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6D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6D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6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6D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6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621</Words>
  <Characters>3129</Characters>
  <Application>Microsoft Office Word</Application>
  <DocSecurity>0</DocSecurity>
  <Lines>111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David Gutierrez Arango</dc:creator>
  <cp:keywords/>
  <dc:description/>
  <cp:lastModifiedBy>German David Gutierrez Arango</cp:lastModifiedBy>
  <cp:revision>3</cp:revision>
  <dcterms:created xsi:type="dcterms:W3CDTF">2025-12-26T22:14:00Z</dcterms:created>
  <dcterms:modified xsi:type="dcterms:W3CDTF">2025-12-26T22:18:00Z</dcterms:modified>
</cp:coreProperties>
</file>